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77777777" w:rsidR="002B54CA" w:rsidRDefault="002B54CA" w:rsidP="002B54CA">
      <w:pPr>
        <w:pStyle w:val="Instructions"/>
      </w:pPr>
      <w:r>
        <w:t>Instructions</w:t>
      </w:r>
    </w:p>
    <w:p w14:paraId="0516B8E6" w14:textId="77777777" w:rsidR="00991ADD" w:rsidRPr="00957E36" w:rsidRDefault="00991ADD" w:rsidP="00991ADD">
      <w:pPr>
        <w:rPr>
          <w:rFonts w:ascii="Verdana" w:hAnsi="Verdana"/>
          <w:i/>
          <w:sz w:val="22"/>
          <w:szCs w:val="22"/>
        </w:rPr>
      </w:pPr>
      <w:r w:rsidRPr="00957E36">
        <w:rPr>
          <w:rFonts w:ascii="Verdana" w:hAnsi="Verdana"/>
          <w:i/>
          <w:sz w:val="22"/>
          <w:szCs w:val="22"/>
        </w:rPr>
        <w:t xml:space="preserve">Now, using the plan you created in part one of this exercise (“Creating Your Sales Game Plan”), create a specific game plan for selling products for one of the following sports / entertainment organizations.  </w:t>
      </w:r>
    </w:p>
    <w:p w14:paraId="53C00068" w14:textId="77777777" w:rsidR="00991ADD" w:rsidRPr="00957E36" w:rsidRDefault="00991ADD" w:rsidP="00991ADD">
      <w:pPr>
        <w:rPr>
          <w:rFonts w:ascii="Verdana" w:hAnsi="Verdana"/>
          <w:i/>
          <w:sz w:val="22"/>
          <w:szCs w:val="22"/>
        </w:rPr>
      </w:pPr>
    </w:p>
    <w:p w14:paraId="07DC801C" w14:textId="77777777" w:rsidR="00991ADD" w:rsidRPr="00957E36" w:rsidRDefault="00991ADD" w:rsidP="00991ADD">
      <w:pPr>
        <w:rPr>
          <w:rFonts w:ascii="Verdana" w:hAnsi="Verdana"/>
          <w:i/>
          <w:sz w:val="22"/>
          <w:szCs w:val="22"/>
        </w:rPr>
      </w:pPr>
      <w:r w:rsidRPr="00957E36">
        <w:rPr>
          <w:rFonts w:ascii="Verdana" w:hAnsi="Verdana"/>
          <w:i/>
          <w:sz w:val="22"/>
          <w:szCs w:val="22"/>
        </w:rPr>
        <w:t xml:space="preserve">Remember the key components of your original plan, focusing on those strategies you think will put you in the best position to succeed </w:t>
      </w:r>
      <w:proofErr w:type="gramStart"/>
      <w:r w:rsidRPr="00957E36">
        <w:rPr>
          <w:rFonts w:ascii="Verdana" w:hAnsi="Verdana"/>
          <w:i/>
          <w:sz w:val="22"/>
          <w:szCs w:val="22"/>
        </w:rPr>
        <w:t>as a sales</w:t>
      </w:r>
      <w:proofErr w:type="gramEnd"/>
      <w:r w:rsidRPr="00957E36">
        <w:rPr>
          <w:rFonts w:ascii="Verdana" w:hAnsi="Verdana"/>
          <w:i/>
          <w:sz w:val="22"/>
          <w:szCs w:val="22"/>
        </w:rPr>
        <w:t xml:space="preserve"> professional.</w:t>
      </w:r>
    </w:p>
    <w:p w14:paraId="312B5BFC" w14:textId="77777777" w:rsidR="00991ADD" w:rsidRPr="00957E36" w:rsidRDefault="00991ADD" w:rsidP="00991ADD">
      <w:pPr>
        <w:rPr>
          <w:rFonts w:ascii="Verdana" w:hAnsi="Verdana"/>
          <w:i/>
          <w:sz w:val="22"/>
          <w:szCs w:val="22"/>
        </w:rPr>
      </w:pPr>
    </w:p>
    <w:p w14:paraId="677493A8" w14:textId="77777777" w:rsidR="00991ADD" w:rsidRDefault="00991ADD" w:rsidP="00991ADD">
      <w:pPr>
        <w:rPr>
          <w:rFonts w:ascii="Verdana" w:hAnsi="Verdana"/>
          <w:i/>
          <w:sz w:val="16"/>
          <w:szCs w:val="16"/>
        </w:rPr>
      </w:pPr>
      <w:r w:rsidRPr="00957E36">
        <w:rPr>
          <w:rFonts w:ascii="Verdana" w:hAnsi="Verdana"/>
          <w:i/>
          <w:sz w:val="22"/>
          <w:szCs w:val="22"/>
        </w:rPr>
        <w:t>Choose one of the following scenarios and complete a product specific game plan for that organization.</w:t>
      </w:r>
    </w:p>
    <w:p w14:paraId="7E7F48A8" w14:textId="77777777" w:rsidR="002B54CA" w:rsidRPr="00E6517B" w:rsidRDefault="002B54CA" w:rsidP="002B54CA">
      <w:pPr>
        <w:rPr>
          <w:rFonts w:ascii="Verdana" w:hAnsi="Verdana"/>
          <w:i/>
          <w:sz w:val="22"/>
          <w:szCs w:val="22"/>
        </w:rPr>
      </w:pPr>
    </w:p>
    <w:p w14:paraId="1C1E52D6" w14:textId="6424E5A7" w:rsidR="005E318D" w:rsidRDefault="002B54CA" w:rsidP="00991ADD">
      <w:pPr>
        <w:pStyle w:val="paragraphtext"/>
        <w:jc w:val="left"/>
      </w:pPr>
      <w:r>
        <w:rPr>
          <w:noProof/>
        </w:rPr>
        <mc:AlternateContent>
          <mc:Choice Requires="wps">
            <w:drawing>
              <wp:anchor distT="0" distB="0" distL="114300" distR="114300" simplePos="0" relativeHeight="251659264" behindDoc="0" locked="0" layoutInCell="1" allowOverlap="1" wp14:anchorId="448C9000" wp14:editId="5F7D3AFF">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52D1DB60" w14:textId="77777777" w:rsidR="00991ADD" w:rsidRPr="00957E36" w:rsidRDefault="00991ADD" w:rsidP="00991ADD">
      <w:pPr>
        <w:jc w:val="center"/>
        <w:rPr>
          <w:rFonts w:ascii="Verdana" w:hAnsi="Verdana"/>
          <w:b/>
          <w:sz w:val="20"/>
          <w:szCs w:val="20"/>
        </w:rPr>
      </w:pPr>
      <w:r w:rsidRPr="00957E36">
        <w:rPr>
          <w:rFonts w:ascii="Verdana" w:hAnsi="Verdana"/>
          <w:b/>
          <w:sz w:val="20"/>
          <w:szCs w:val="20"/>
        </w:rPr>
        <w:t>Sales Position Option #1:</w:t>
      </w:r>
    </w:p>
    <w:p w14:paraId="57D9E44A" w14:textId="77777777" w:rsidR="00991ADD" w:rsidRPr="0078629F" w:rsidRDefault="00991ADD" w:rsidP="00991ADD">
      <w:pPr>
        <w:jc w:val="center"/>
        <w:rPr>
          <w:rFonts w:ascii="Verdana" w:hAnsi="Verdana"/>
          <w:b/>
          <w:sz w:val="8"/>
          <w:szCs w:val="8"/>
        </w:rPr>
      </w:pPr>
    </w:p>
    <w:p w14:paraId="5D17D2BB" w14:textId="77777777" w:rsidR="00991ADD" w:rsidRDefault="00991ADD" w:rsidP="00991ADD">
      <w:pPr>
        <w:jc w:val="center"/>
        <w:rPr>
          <w:rFonts w:ascii="Verdana" w:hAnsi="Verdana"/>
          <w:b/>
          <w:i/>
          <w:sz w:val="20"/>
          <w:szCs w:val="20"/>
        </w:rPr>
      </w:pPr>
      <w:r w:rsidRPr="00957E36">
        <w:rPr>
          <w:rFonts w:ascii="Verdana" w:hAnsi="Verdana"/>
          <w:b/>
          <w:i/>
          <w:sz w:val="20"/>
          <w:szCs w:val="20"/>
        </w:rPr>
        <w:t>Sponsorship Sales Executive for the New England Revolution of Major League Soccer</w:t>
      </w:r>
    </w:p>
    <w:p w14:paraId="75FC46B1" w14:textId="77777777" w:rsidR="00991ADD" w:rsidRDefault="00991ADD" w:rsidP="00991ADD">
      <w:pPr>
        <w:jc w:val="center"/>
        <w:rPr>
          <w:rFonts w:ascii="Verdana" w:hAnsi="Verdana"/>
          <w:b/>
          <w:i/>
          <w:sz w:val="20"/>
          <w:szCs w:val="20"/>
        </w:rPr>
      </w:pPr>
    </w:p>
    <w:p w14:paraId="728E3121" w14:textId="4803AA64" w:rsidR="00991ADD" w:rsidRPr="00991ADD" w:rsidRDefault="00991ADD" w:rsidP="00991ADD">
      <w:pPr>
        <w:rPr>
          <w:rFonts w:ascii="Verdana" w:hAnsi="Verdana"/>
          <w:i/>
          <w:sz w:val="20"/>
          <w:szCs w:val="20"/>
        </w:rPr>
      </w:pPr>
      <w:r>
        <w:rPr>
          <w:rFonts w:ascii="Verdana" w:hAnsi="Verdana"/>
          <w:i/>
          <w:sz w:val="20"/>
          <w:szCs w:val="20"/>
        </w:rPr>
        <w:t xml:space="preserve">As a sponsorship sales executive for the MLS’s New England Revolution, you are responsible for developing partnerships with local and national corporations.  The sponsorship packages you will be selling require a substantial investment from the customer, so a careful analysis of customer needs is required to help them achieve they results they will want.  </w:t>
      </w:r>
    </w:p>
    <w:p w14:paraId="53FFAABC" w14:textId="77777777" w:rsidR="00991ADD" w:rsidRDefault="00991ADD" w:rsidP="00991ADD">
      <w:pPr>
        <w:rPr>
          <w:rFonts w:ascii="Verdana" w:hAnsi="Verdana"/>
          <w:sz w:val="20"/>
          <w:szCs w:val="20"/>
        </w:rPr>
      </w:pPr>
    </w:p>
    <w:p w14:paraId="1245CFEE" w14:textId="77777777" w:rsidR="00991ADD" w:rsidRPr="00957E36" w:rsidRDefault="00991ADD" w:rsidP="00991ADD">
      <w:pPr>
        <w:jc w:val="center"/>
        <w:rPr>
          <w:rFonts w:ascii="Verdana" w:hAnsi="Verdana"/>
          <w:b/>
          <w:sz w:val="20"/>
          <w:szCs w:val="20"/>
        </w:rPr>
      </w:pPr>
      <w:r w:rsidRPr="00957E36">
        <w:rPr>
          <w:rFonts w:ascii="Verdana" w:hAnsi="Verdana"/>
          <w:b/>
          <w:sz w:val="20"/>
          <w:szCs w:val="20"/>
        </w:rPr>
        <w:t>Sales Position Option #</w:t>
      </w:r>
      <w:r>
        <w:rPr>
          <w:rFonts w:ascii="Verdana" w:hAnsi="Verdana"/>
          <w:b/>
          <w:sz w:val="20"/>
          <w:szCs w:val="20"/>
        </w:rPr>
        <w:t>2</w:t>
      </w:r>
      <w:r w:rsidRPr="00957E36">
        <w:rPr>
          <w:rFonts w:ascii="Verdana" w:hAnsi="Verdana"/>
          <w:b/>
          <w:sz w:val="20"/>
          <w:szCs w:val="20"/>
        </w:rPr>
        <w:t>:</w:t>
      </w:r>
    </w:p>
    <w:p w14:paraId="1B46AAF0" w14:textId="77777777" w:rsidR="00991ADD" w:rsidRPr="0078629F" w:rsidRDefault="00991ADD" w:rsidP="00991ADD">
      <w:pPr>
        <w:jc w:val="center"/>
        <w:rPr>
          <w:rFonts w:ascii="Verdana" w:hAnsi="Verdana"/>
          <w:b/>
          <w:sz w:val="8"/>
          <w:szCs w:val="8"/>
        </w:rPr>
      </w:pPr>
    </w:p>
    <w:p w14:paraId="01188BFD" w14:textId="77777777" w:rsidR="00991ADD" w:rsidRDefault="00991ADD" w:rsidP="00991ADD">
      <w:pPr>
        <w:jc w:val="center"/>
        <w:rPr>
          <w:rFonts w:ascii="Verdana" w:hAnsi="Verdana"/>
          <w:b/>
          <w:i/>
          <w:sz w:val="20"/>
          <w:szCs w:val="20"/>
        </w:rPr>
      </w:pPr>
      <w:r>
        <w:rPr>
          <w:rFonts w:ascii="Verdana" w:hAnsi="Verdana"/>
          <w:b/>
          <w:i/>
          <w:sz w:val="20"/>
          <w:szCs w:val="20"/>
        </w:rPr>
        <w:t>Ticket</w:t>
      </w:r>
      <w:r w:rsidRPr="00957E36">
        <w:rPr>
          <w:rFonts w:ascii="Verdana" w:hAnsi="Verdana"/>
          <w:b/>
          <w:i/>
          <w:sz w:val="20"/>
          <w:szCs w:val="20"/>
        </w:rPr>
        <w:t xml:space="preserve"> Sales Executive for </w:t>
      </w:r>
      <w:r>
        <w:rPr>
          <w:rFonts w:ascii="Verdana" w:hAnsi="Verdana"/>
          <w:b/>
          <w:i/>
          <w:sz w:val="20"/>
          <w:szCs w:val="20"/>
        </w:rPr>
        <w:t>the Madison Square Garden arena</w:t>
      </w:r>
    </w:p>
    <w:p w14:paraId="25BF1160" w14:textId="77777777" w:rsidR="00991ADD" w:rsidRDefault="00991ADD" w:rsidP="00991ADD">
      <w:pPr>
        <w:jc w:val="center"/>
        <w:rPr>
          <w:rFonts w:ascii="Verdana" w:hAnsi="Verdana"/>
          <w:b/>
          <w:i/>
          <w:sz w:val="20"/>
          <w:szCs w:val="20"/>
        </w:rPr>
      </w:pPr>
    </w:p>
    <w:p w14:paraId="5B452B2D" w14:textId="4FAC994A" w:rsidR="00991ADD" w:rsidRPr="00991ADD" w:rsidRDefault="00991ADD" w:rsidP="00991ADD">
      <w:pPr>
        <w:rPr>
          <w:rFonts w:ascii="Verdana" w:hAnsi="Verdana"/>
          <w:i/>
          <w:sz w:val="20"/>
          <w:szCs w:val="20"/>
        </w:rPr>
      </w:pPr>
      <w:r>
        <w:rPr>
          <w:rFonts w:ascii="Verdana" w:hAnsi="Verdana"/>
          <w:i/>
          <w:sz w:val="20"/>
          <w:szCs w:val="20"/>
        </w:rPr>
        <w:t xml:space="preserve">As a ticket sales executive for the Madison Square Garden, you are responsible for selling corporate ticket packages for a number of events, including (but not limited to) the New York Knicks (NBA) games, the New York Liberty (WNBA) games, Barnum &amp; Bailey Circus, Disney on Ice, Monster Truck Shows, the WWE, Boxing events and The Dew Tour (X-Games).  With a wide variety of entertainment options as available inventory, you have a great opportunity to utilize the full-menu marketing sales method. </w:t>
      </w:r>
    </w:p>
    <w:p w14:paraId="07964FE1" w14:textId="77777777" w:rsidR="00991ADD" w:rsidRDefault="00991ADD" w:rsidP="00991ADD">
      <w:pPr>
        <w:rPr>
          <w:rFonts w:ascii="Verdana" w:hAnsi="Verdana"/>
          <w:sz w:val="20"/>
          <w:szCs w:val="20"/>
        </w:rPr>
      </w:pPr>
    </w:p>
    <w:p w14:paraId="2C832389" w14:textId="77777777" w:rsidR="00991ADD" w:rsidRPr="00957E36" w:rsidRDefault="00991ADD" w:rsidP="00991ADD">
      <w:pPr>
        <w:jc w:val="center"/>
        <w:rPr>
          <w:rFonts w:ascii="Verdana" w:hAnsi="Verdana"/>
          <w:b/>
          <w:sz w:val="20"/>
          <w:szCs w:val="20"/>
        </w:rPr>
      </w:pPr>
      <w:r w:rsidRPr="00957E36">
        <w:rPr>
          <w:rFonts w:ascii="Verdana" w:hAnsi="Verdana"/>
          <w:b/>
          <w:sz w:val="20"/>
          <w:szCs w:val="20"/>
        </w:rPr>
        <w:t>Sales Position Option #</w:t>
      </w:r>
      <w:r>
        <w:rPr>
          <w:rFonts w:ascii="Verdana" w:hAnsi="Verdana"/>
          <w:b/>
          <w:sz w:val="20"/>
          <w:szCs w:val="20"/>
        </w:rPr>
        <w:t>3</w:t>
      </w:r>
      <w:r w:rsidRPr="00957E36">
        <w:rPr>
          <w:rFonts w:ascii="Verdana" w:hAnsi="Verdana"/>
          <w:b/>
          <w:sz w:val="20"/>
          <w:szCs w:val="20"/>
        </w:rPr>
        <w:t>:</w:t>
      </w:r>
    </w:p>
    <w:p w14:paraId="3DF70C78" w14:textId="77777777" w:rsidR="00991ADD" w:rsidRPr="0078629F" w:rsidRDefault="00991ADD" w:rsidP="00991ADD">
      <w:pPr>
        <w:jc w:val="center"/>
        <w:rPr>
          <w:rFonts w:ascii="Verdana" w:hAnsi="Verdana"/>
          <w:b/>
          <w:sz w:val="8"/>
          <w:szCs w:val="8"/>
        </w:rPr>
      </w:pPr>
    </w:p>
    <w:p w14:paraId="49A63F4B" w14:textId="77777777" w:rsidR="00991ADD" w:rsidRDefault="00991ADD" w:rsidP="00991ADD">
      <w:pPr>
        <w:jc w:val="center"/>
        <w:rPr>
          <w:rFonts w:ascii="Verdana" w:hAnsi="Verdana"/>
          <w:b/>
          <w:i/>
          <w:sz w:val="20"/>
          <w:szCs w:val="20"/>
        </w:rPr>
      </w:pPr>
      <w:r>
        <w:rPr>
          <w:rFonts w:ascii="Verdana" w:hAnsi="Verdana"/>
          <w:b/>
          <w:i/>
          <w:sz w:val="20"/>
          <w:szCs w:val="20"/>
        </w:rPr>
        <w:t>Telephone Sales Representative for Ticketmaster</w:t>
      </w:r>
    </w:p>
    <w:p w14:paraId="09D70913" w14:textId="77777777" w:rsidR="00991ADD" w:rsidRDefault="00991ADD" w:rsidP="00991ADD">
      <w:pPr>
        <w:jc w:val="center"/>
        <w:rPr>
          <w:rFonts w:ascii="Verdana" w:hAnsi="Verdana"/>
          <w:b/>
          <w:i/>
          <w:sz w:val="20"/>
          <w:szCs w:val="20"/>
        </w:rPr>
      </w:pPr>
    </w:p>
    <w:p w14:paraId="71ADE047" w14:textId="2B81995B" w:rsidR="00991ADD" w:rsidRPr="00991ADD" w:rsidRDefault="00991ADD" w:rsidP="00991ADD">
      <w:pPr>
        <w:rPr>
          <w:rFonts w:ascii="Verdana" w:hAnsi="Verdana"/>
          <w:i/>
          <w:sz w:val="20"/>
          <w:szCs w:val="20"/>
        </w:rPr>
      </w:pPr>
      <w:r>
        <w:rPr>
          <w:rFonts w:ascii="Verdana" w:hAnsi="Verdana"/>
          <w:i/>
          <w:sz w:val="20"/>
          <w:szCs w:val="20"/>
        </w:rPr>
        <w:t>As a telephone sales representative for Ticketmaster, you are responsible for receiving incoming customer calls and processing sales orders to fulfill ticket requests.  You are also responsible for managing customer Internet orders.  Ticketmaster handles accounts for many events across the nation.</w:t>
      </w:r>
      <w:bookmarkStart w:id="0" w:name="_GoBack"/>
      <w:bookmarkEnd w:id="0"/>
    </w:p>
    <w:p w14:paraId="3681F696" w14:textId="77777777" w:rsidR="00991ADD" w:rsidRDefault="00991ADD" w:rsidP="00991ADD">
      <w:pPr>
        <w:rPr>
          <w:rFonts w:ascii="Verdana" w:hAnsi="Verdana"/>
          <w:sz w:val="20"/>
          <w:szCs w:val="20"/>
        </w:rPr>
      </w:pPr>
    </w:p>
    <w:p w14:paraId="32DD9676" w14:textId="77777777" w:rsidR="00991ADD" w:rsidRPr="00957E36" w:rsidRDefault="00991ADD" w:rsidP="00991ADD">
      <w:pPr>
        <w:jc w:val="center"/>
        <w:rPr>
          <w:rFonts w:ascii="Verdana" w:hAnsi="Verdana"/>
          <w:b/>
          <w:sz w:val="20"/>
          <w:szCs w:val="20"/>
        </w:rPr>
      </w:pPr>
      <w:r w:rsidRPr="00957E36">
        <w:rPr>
          <w:rFonts w:ascii="Verdana" w:hAnsi="Verdana"/>
          <w:b/>
          <w:sz w:val="20"/>
          <w:szCs w:val="20"/>
        </w:rPr>
        <w:t>Sales Position Option #</w:t>
      </w:r>
      <w:r>
        <w:rPr>
          <w:rFonts w:ascii="Verdana" w:hAnsi="Verdana"/>
          <w:b/>
          <w:sz w:val="20"/>
          <w:szCs w:val="20"/>
        </w:rPr>
        <w:t>4</w:t>
      </w:r>
      <w:r w:rsidRPr="00957E36">
        <w:rPr>
          <w:rFonts w:ascii="Verdana" w:hAnsi="Verdana"/>
          <w:b/>
          <w:sz w:val="20"/>
          <w:szCs w:val="20"/>
        </w:rPr>
        <w:t>:</w:t>
      </w:r>
    </w:p>
    <w:p w14:paraId="79E1E8A8" w14:textId="77777777" w:rsidR="00991ADD" w:rsidRPr="0078629F" w:rsidRDefault="00991ADD" w:rsidP="00991ADD">
      <w:pPr>
        <w:jc w:val="center"/>
        <w:rPr>
          <w:rFonts w:ascii="Verdana" w:hAnsi="Verdana"/>
          <w:b/>
          <w:sz w:val="8"/>
          <w:szCs w:val="8"/>
        </w:rPr>
      </w:pPr>
    </w:p>
    <w:p w14:paraId="6AA77348" w14:textId="77777777" w:rsidR="00991ADD" w:rsidRDefault="00991ADD" w:rsidP="00991ADD">
      <w:pPr>
        <w:jc w:val="center"/>
        <w:rPr>
          <w:rFonts w:ascii="Verdana" w:hAnsi="Verdana"/>
          <w:b/>
          <w:i/>
          <w:sz w:val="20"/>
          <w:szCs w:val="20"/>
        </w:rPr>
      </w:pPr>
      <w:r>
        <w:rPr>
          <w:rFonts w:ascii="Verdana" w:hAnsi="Verdana"/>
          <w:b/>
          <w:i/>
          <w:sz w:val="20"/>
          <w:szCs w:val="20"/>
        </w:rPr>
        <w:t>Inside Sales Representative for Dick’s Sporting Goods</w:t>
      </w:r>
    </w:p>
    <w:p w14:paraId="34FE93E8" w14:textId="77777777" w:rsidR="00991ADD" w:rsidRDefault="00991ADD" w:rsidP="00991ADD">
      <w:pPr>
        <w:jc w:val="center"/>
        <w:rPr>
          <w:rFonts w:ascii="Verdana" w:hAnsi="Verdana"/>
          <w:b/>
          <w:i/>
          <w:sz w:val="20"/>
          <w:szCs w:val="20"/>
        </w:rPr>
      </w:pPr>
    </w:p>
    <w:p w14:paraId="257D03B3" w14:textId="77777777" w:rsidR="00991ADD" w:rsidRPr="00957E36" w:rsidRDefault="00991ADD" w:rsidP="00991ADD">
      <w:pPr>
        <w:rPr>
          <w:rFonts w:ascii="Verdana" w:hAnsi="Verdana"/>
          <w:i/>
          <w:sz w:val="20"/>
          <w:szCs w:val="20"/>
        </w:rPr>
      </w:pPr>
      <w:r>
        <w:rPr>
          <w:rFonts w:ascii="Verdana" w:hAnsi="Verdana"/>
          <w:i/>
          <w:sz w:val="20"/>
          <w:szCs w:val="20"/>
        </w:rPr>
        <w:t xml:space="preserve">As an inside sales representative for Dick’s Sporting Goods, you are responsible for helping those customers who come in to the store with all their product needs.  Specifically, you work with exercise equipment, but your job description requires that you have product knowledge of Dick’s complete line of sporting goods.  </w:t>
      </w:r>
    </w:p>
    <w:p w14:paraId="768B2330" w14:textId="77777777" w:rsidR="00991ADD" w:rsidRPr="005E1AB4" w:rsidRDefault="00991ADD" w:rsidP="00991ADD">
      <w:pPr>
        <w:pStyle w:val="paragraphtext"/>
        <w:jc w:val="left"/>
      </w:pPr>
    </w:p>
    <w:sectPr w:rsidR="00991ADD" w:rsidRPr="005E1AB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A7033C" w:rsidRDefault="00A7033C" w:rsidP="009132D5">
      <w:r>
        <w:separator/>
      </w:r>
    </w:p>
  </w:endnote>
  <w:endnote w:type="continuationSeparator" w:id="0">
    <w:p w14:paraId="7693A0D0" w14:textId="77777777" w:rsidR="00A7033C" w:rsidRDefault="00A7033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7033C" w:rsidRDefault="00991ADD">
    <w:pPr>
      <w:pStyle w:val="Footer"/>
    </w:pPr>
    <w:sdt>
      <w:sdtPr>
        <w:id w:val="969400743"/>
        <w:temporary/>
        <w:showingPlcHdr/>
      </w:sdtPr>
      <w:sdtEndPr/>
      <w:sdtContent>
        <w:r w:rsidR="00A7033C">
          <w:t>[Type text]</w:t>
        </w:r>
      </w:sdtContent>
    </w:sdt>
    <w:r w:rsidR="00A7033C">
      <w:ptab w:relativeTo="margin" w:alignment="center" w:leader="none"/>
    </w:r>
    <w:sdt>
      <w:sdtPr>
        <w:id w:val="969400748"/>
        <w:temporary/>
        <w:showingPlcHdr/>
      </w:sdtPr>
      <w:sdtEndPr/>
      <w:sdtContent>
        <w:r w:rsidR="00A7033C">
          <w:t>[Type text]</w:t>
        </w:r>
      </w:sdtContent>
    </w:sdt>
    <w:r w:rsidR="00A7033C">
      <w:ptab w:relativeTo="margin" w:alignment="right" w:leader="none"/>
    </w:r>
    <w:sdt>
      <w:sdtPr>
        <w:id w:val="969400753"/>
        <w:temporary/>
        <w:showingPlcHdr/>
      </w:sdtPr>
      <w:sdtEndPr/>
      <w:sdtContent>
        <w:r w:rsidR="00A7033C">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7033C" w:rsidRPr="00B43653" w14:paraId="23E32CA6" w14:textId="77777777" w:rsidTr="00B43653">
      <w:tc>
        <w:tcPr>
          <w:tcW w:w="3672" w:type="dxa"/>
        </w:tcPr>
        <w:p w14:paraId="02614D2A" w14:textId="5D6596C0" w:rsidR="00A7033C" w:rsidRPr="00B43653" w:rsidRDefault="00A7033C" w:rsidP="006E6D12">
          <w:pPr>
            <w:rPr>
              <w:sz w:val="16"/>
              <w:szCs w:val="16"/>
            </w:rPr>
          </w:pPr>
          <w:r>
            <w:rPr>
              <w:sz w:val="16"/>
              <w:szCs w:val="16"/>
            </w:rPr>
            <w:t xml:space="preserve">Unit </w:t>
          </w:r>
          <w:r w:rsidR="006E6D12">
            <w:rPr>
              <w:sz w:val="16"/>
              <w:szCs w:val="16"/>
            </w:rPr>
            <w:t>7 – Intro to Promotion &amp; Sales</w:t>
          </w:r>
        </w:p>
      </w:tc>
      <w:tc>
        <w:tcPr>
          <w:tcW w:w="3672" w:type="dxa"/>
        </w:tcPr>
        <w:p w14:paraId="69D9FE7A" w14:textId="77777777" w:rsidR="00A7033C" w:rsidRPr="00B43653" w:rsidRDefault="00A7033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991ADD">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991ADD">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A7033C" w:rsidRPr="00B43653" w:rsidRDefault="00A7033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A7033C" w:rsidRPr="00B43653" w:rsidRDefault="00A7033C"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A7033C" w:rsidRDefault="00A7033C" w:rsidP="009132D5">
      <w:r>
        <w:separator/>
      </w:r>
    </w:p>
  </w:footnote>
  <w:footnote w:type="continuationSeparator" w:id="0">
    <w:p w14:paraId="34822B6B" w14:textId="77777777" w:rsidR="00A7033C" w:rsidRDefault="00A7033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7033C" w:rsidRDefault="00991ADD">
    <w:pPr>
      <w:pStyle w:val="Header"/>
    </w:pPr>
    <w:sdt>
      <w:sdtPr>
        <w:id w:val="171999623"/>
        <w:placeholder>
          <w:docPart w:val="933AF210B30D4F4BB4F1DBAFD63FD704"/>
        </w:placeholder>
        <w:temporary/>
        <w:showingPlcHdr/>
      </w:sdtPr>
      <w:sdtEndPr/>
      <w:sdtContent>
        <w:r w:rsidR="00A7033C">
          <w:t>[Type text]</w:t>
        </w:r>
      </w:sdtContent>
    </w:sdt>
    <w:r w:rsidR="00A7033C">
      <w:ptab w:relativeTo="margin" w:alignment="center" w:leader="none"/>
    </w:r>
    <w:sdt>
      <w:sdtPr>
        <w:id w:val="171999624"/>
        <w:placeholder>
          <w:docPart w:val="D1D4BAC58DD893488AC14F5342502244"/>
        </w:placeholder>
        <w:temporary/>
        <w:showingPlcHdr/>
      </w:sdtPr>
      <w:sdtEndPr/>
      <w:sdtContent>
        <w:r w:rsidR="00A7033C">
          <w:t>[Type text]</w:t>
        </w:r>
      </w:sdtContent>
    </w:sdt>
    <w:r w:rsidR="00A7033C">
      <w:ptab w:relativeTo="margin" w:alignment="right" w:leader="none"/>
    </w:r>
    <w:sdt>
      <w:sdtPr>
        <w:id w:val="171999625"/>
        <w:placeholder>
          <w:docPart w:val="9F17DF4F6D0312468E95CAD8F9C4FE26"/>
        </w:placeholder>
        <w:temporary/>
        <w:showingPlcHdr/>
      </w:sdtPr>
      <w:sdtEndPr/>
      <w:sdtContent>
        <w:r w:rsidR="00A7033C">
          <w:t>[Type text]</w:t>
        </w:r>
      </w:sdtContent>
    </w:sdt>
  </w:p>
  <w:p w14:paraId="6391ABD2" w14:textId="77777777" w:rsidR="00A7033C" w:rsidRDefault="00A7033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A7033C" w:rsidRPr="003C3732" w14:paraId="44E0D507" w14:textId="77777777" w:rsidTr="00CA027B">
      <w:trPr>
        <w:trHeight w:val="656"/>
      </w:trPr>
      <w:tc>
        <w:tcPr>
          <w:tcW w:w="5400" w:type="dxa"/>
          <w:gridSpan w:val="2"/>
          <w:tcMar>
            <w:top w:w="144" w:type="dxa"/>
          </w:tcMar>
        </w:tcPr>
        <w:p w14:paraId="757F7CD3" w14:textId="06A36D22" w:rsidR="00A7033C" w:rsidRPr="003C3732" w:rsidRDefault="00A7033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A7033C" w:rsidRPr="003C3732" w:rsidRDefault="00A7033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A7033C" w:rsidRPr="003C3732" w:rsidRDefault="00A7033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7033C" w:rsidRPr="003C3732" w14:paraId="770A7B16" w14:textId="77777777" w:rsidTr="00CA027B">
      <w:trPr>
        <w:trHeight w:val="529"/>
      </w:trPr>
      <w:tc>
        <w:tcPr>
          <w:tcW w:w="1264" w:type="dxa"/>
          <w:shd w:val="clear" w:color="auto" w:fill="112C9C"/>
          <w:vAlign w:val="center"/>
        </w:tcPr>
        <w:p w14:paraId="005937CD" w14:textId="1733D3EA" w:rsidR="00A7033C" w:rsidRPr="004D15D7" w:rsidRDefault="00A7033C" w:rsidP="006E6D12">
          <w:pPr>
            <w:pStyle w:val="sheetnumber"/>
          </w:pPr>
          <w:r>
            <w:t xml:space="preserve">Unit </w:t>
          </w:r>
          <w:r w:rsidR="006E6D12">
            <w:t>7</w:t>
          </w:r>
        </w:p>
      </w:tc>
      <w:tc>
        <w:tcPr>
          <w:tcW w:w="6474" w:type="dxa"/>
          <w:gridSpan w:val="2"/>
          <w:tcMar>
            <w:left w:w="115" w:type="dxa"/>
          </w:tcMar>
          <w:vAlign w:val="center"/>
        </w:tcPr>
        <w:p w14:paraId="79BE672C" w14:textId="5874F9F0" w:rsidR="00A7033C" w:rsidRDefault="003A5603" w:rsidP="00363545">
          <w:pPr>
            <w:pStyle w:val="SheetName"/>
          </w:pPr>
          <w:r>
            <w:t xml:space="preserve">Lesson </w:t>
          </w:r>
          <w:r w:rsidR="006E6D12">
            <w:t>7.</w:t>
          </w:r>
          <w:r w:rsidR="001F4284">
            <w:t>5</w:t>
          </w:r>
          <w:r w:rsidR="007B0A95">
            <w:t xml:space="preserve"> – </w:t>
          </w:r>
          <w:r w:rsidR="006E6D12">
            <w:t xml:space="preserve">Sales </w:t>
          </w:r>
          <w:r w:rsidR="001F4284">
            <w:t>Game Plan</w:t>
          </w:r>
          <w:r w:rsidR="00991ADD">
            <w:t xml:space="preserve"> (Part Two)</w:t>
          </w:r>
        </w:p>
        <w:p w14:paraId="1888E991" w14:textId="616E0444" w:rsidR="00A7033C" w:rsidRPr="002D762E" w:rsidRDefault="006E6D12" w:rsidP="00363545">
          <w:pPr>
            <w:pStyle w:val="SheetDescription"/>
          </w:pPr>
          <w:r>
            <w:t>Intro to Promotion &amp; Sales</w:t>
          </w:r>
        </w:p>
      </w:tc>
      <w:tc>
        <w:tcPr>
          <w:tcW w:w="30" w:type="dxa"/>
          <w:tcBorders>
            <w:right w:val="dotted" w:sz="8" w:space="0" w:color="3654AA"/>
          </w:tcBorders>
          <w:vAlign w:val="center"/>
        </w:tcPr>
        <w:p w14:paraId="577514CD" w14:textId="77777777" w:rsidR="00A7033C" w:rsidRPr="003C3732" w:rsidRDefault="00A7033C" w:rsidP="00363545"/>
      </w:tc>
      <w:tc>
        <w:tcPr>
          <w:tcW w:w="3042" w:type="dxa"/>
          <w:tcBorders>
            <w:top w:val="dotted" w:sz="8" w:space="0" w:color="3654AA"/>
            <w:left w:val="dotted" w:sz="8" w:space="0" w:color="3654AA"/>
          </w:tcBorders>
          <w:vAlign w:val="center"/>
        </w:tcPr>
        <w:p w14:paraId="41ABCDFF" w14:textId="23B82FD9" w:rsidR="00A7033C" w:rsidRPr="00BA3A0C" w:rsidRDefault="00A7033C" w:rsidP="00363545">
          <w:pPr>
            <w:pStyle w:val="SheetCategory"/>
            <w:rPr>
              <w:sz w:val="30"/>
              <w:szCs w:val="30"/>
            </w:rPr>
          </w:pPr>
          <w:r>
            <w:rPr>
              <w:sz w:val="30"/>
              <w:szCs w:val="30"/>
            </w:rPr>
            <w:t>STUDENT ACTIVITY</w:t>
          </w:r>
        </w:p>
      </w:tc>
    </w:tr>
    <w:tr w:rsidR="00A7033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A7033C" w:rsidRPr="00AD0029" w:rsidRDefault="00A7033C" w:rsidP="00363545">
          <w:pPr>
            <w:rPr>
              <w:sz w:val="2"/>
              <w:szCs w:val="2"/>
            </w:rPr>
          </w:pPr>
        </w:p>
      </w:tc>
      <w:tc>
        <w:tcPr>
          <w:tcW w:w="3042" w:type="dxa"/>
          <w:tcBorders>
            <w:left w:val="dotted" w:sz="8" w:space="0" w:color="3654AA"/>
          </w:tcBorders>
          <w:shd w:val="clear" w:color="auto" w:fill="auto"/>
          <w:vAlign w:val="center"/>
        </w:tcPr>
        <w:p w14:paraId="53D024CE" w14:textId="77777777" w:rsidR="00A7033C" w:rsidRPr="00AD0029" w:rsidRDefault="00A7033C" w:rsidP="00363545">
          <w:pPr>
            <w:pStyle w:val="SheetCategory"/>
            <w:rPr>
              <w:sz w:val="2"/>
              <w:szCs w:val="2"/>
            </w:rPr>
          </w:pPr>
        </w:p>
      </w:tc>
    </w:tr>
  </w:tbl>
  <w:p w14:paraId="5EA4D1C0" w14:textId="77777777" w:rsidR="00A7033C" w:rsidRDefault="00A7033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8175D"/>
    <w:rsid w:val="001A51AC"/>
    <w:rsid w:val="001F4284"/>
    <w:rsid w:val="001F46C1"/>
    <w:rsid w:val="00202A60"/>
    <w:rsid w:val="002211E6"/>
    <w:rsid w:val="00225CE2"/>
    <w:rsid w:val="00287F50"/>
    <w:rsid w:val="002B54CA"/>
    <w:rsid w:val="002D762E"/>
    <w:rsid w:val="002E4CAE"/>
    <w:rsid w:val="0030195C"/>
    <w:rsid w:val="00363545"/>
    <w:rsid w:val="003A5603"/>
    <w:rsid w:val="003C3732"/>
    <w:rsid w:val="0043547D"/>
    <w:rsid w:val="00470A64"/>
    <w:rsid w:val="00494CA7"/>
    <w:rsid w:val="004A3C51"/>
    <w:rsid w:val="004D15D7"/>
    <w:rsid w:val="004D3BBE"/>
    <w:rsid w:val="00503CFC"/>
    <w:rsid w:val="00510C04"/>
    <w:rsid w:val="00512C4A"/>
    <w:rsid w:val="0051367A"/>
    <w:rsid w:val="0053481F"/>
    <w:rsid w:val="0056446B"/>
    <w:rsid w:val="005A367E"/>
    <w:rsid w:val="005E1AB4"/>
    <w:rsid w:val="005E318D"/>
    <w:rsid w:val="005E6620"/>
    <w:rsid w:val="00607391"/>
    <w:rsid w:val="006240F5"/>
    <w:rsid w:val="006306FC"/>
    <w:rsid w:val="006462F3"/>
    <w:rsid w:val="00661D84"/>
    <w:rsid w:val="0068742B"/>
    <w:rsid w:val="006B7F05"/>
    <w:rsid w:val="006C2AB9"/>
    <w:rsid w:val="006E6B78"/>
    <w:rsid w:val="006E6D12"/>
    <w:rsid w:val="00707F33"/>
    <w:rsid w:val="00710CDE"/>
    <w:rsid w:val="00736632"/>
    <w:rsid w:val="00782641"/>
    <w:rsid w:val="007B0A95"/>
    <w:rsid w:val="007B1D50"/>
    <w:rsid w:val="007B76DD"/>
    <w:rsid w:val="007D5F15"/>
    <w:rsid w:val="007D621D"/>
    <w:rsid w:val="007F31DE"/>
    <w:rsid w:val="0083412E"/>
    <w:rsid w:val="008634BE"/>
    <w:rsid w:val="008B0859"/>
    <w:rsid w:val="008C4CB2"/>
    <w:rsid w:val="008F273B"/>
    <w:rsid w:val="00901E4D"/>
    <w:rsid w:val="009132D5"/>
    <w:rsid w:val="009246E0"/>
    <w:rsid w:val="009846F8"/>
    <w:rsid w:val="00991ADD"/>
    <w:rsid w:val="00996019"/>
    <w:rsid w:val="009A2ED7"/>
    <w:rsid w:val="009A7769"/>
    <w:rsid w:val="009E25F3"/>
    <w:rsid w:val="00A3527E"/>
    <w:rsid w:val="00A41BF8"/>
    <w:rsid w:val="00A7033C"/>
    <w:rsid w:val="00AD0029"/>
    <w:rsid w:val="00AD6AB0"/>
    <w:rsid w:val="00AF1866"/>
    <w:rsid w:val="00B220F0"/>
    <w:rsid w:val="00B43653"/>
    <w:rsid w:val="00B45542"/>
    <w:rsid w:val="00B8149F"/>
    <w:rsid w:val="00B910CD"/>
    <w:rsid w:val="00BA3A0C"/>
    <w:rsid w:val="00BC317C"/>
    <w:rsid w:val="00C33FED"/>
    <w:rsid w:val="00CA027B"/>
    <w:rsid w:val="00CA1171"/>
    <w:rsid w:val="00CC65B6"/>
    <w:rsid w:val="00CE2656"/>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A9C58-6F01-DB42-AC47-E6C4C9D43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1984</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2015-08-28T02:42:00Z</cp:lastPrinted>
  <dcterms:created xsi:type="dcterms:W3CDTF">2015-08-28T02:42:00Z</dcterms:created>
  <dcterms:modified xsi:type="dcterms:W3CDTF">2015-08-28T02:43:00Z</dcterms:modified>
</cp:coreProperties>
</file>